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387"/>
      </w:tblGrid>
      <w:tr w:rsidR="00595418" w:rsidTr="00595418">
        <w:trPr>
          <w:jc w:val="center"/>
        </w:trPr>
        <w:tc>
          <w:tcPr>
            <w:tcW w:w="3827" w:type="dxa"/>
            <w:hideMark/>
          </w:tcPr>
          <w:p w:rsidR="00595418" w:rsidRDefault="0059541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PHÒNG GDĐT PHÚ GIÁO</w:t>
            </w:r>
          </w:p>
        </w:tc>
        <w:tc>
          <w:tcPr>
            <w:tcW w:w="5387" w:type="dxa"/>
          </w:tcPr>
          <w:p w:rsidR="00595418" w:rsidRDefault="005954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95418" w:rsidTr="00595418">
        <w:trPr>
          <w:jc w:val="center"/>
        </w:trPr>
        <w:tc>
          <w:tcPr>
            <w:tcW w:w="3827" w:type="dxa"/>
            <w:hideMark/>
          </w:tcPr>
          <w:p w:rsidR="00595418" w:rsidRDefault="005954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TRƯỜNG THCS AN LINH</w:t>
            </w:r>
          </w:p>
        </w:tc>
        <w:tc>
          <w:tcPr>
            <w:tcW w:w="5387" w:type="dxa"/>
          </w:tcPr>
          <w:p w:rsidR="00595418" w:rsidRDefault="005954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595418" w:rsidRDefault="00595418" w:rsidP="005954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14605</wp:posOffset>
                </wp:positionV>
                <wp:extent cx="923925" cy="9525"/>
                <wp:effectExtent l="0" t="0" r="28575" b="2857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DDD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60.3pt;margin-top:1.15pt;width:72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"/>
            </w:pict>
          </mc:Fallback>
        </mc:AlternateContent>
      </w:r>
    </w:p>
    <w:p w:rsidR="00595418" w:rsidRDefault="00595418" w:rsidP="0059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NỘI DUNG ÔN TẬP MÔN ĐỊA LÍ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TỪ NGÀY 23 ĐẾN 29/3/2020</w:t>
      </w:r>
    </w:p>
    <w:p w:rsidR="00595418" w:rsidRDefault="00595418" w:rsidP="00595418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90A" w:rsidRPr="0071773D" w:rsidRDefault="005B2F65" w:rsidP="009849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1773D">
        <w:rPr>
          <w:iCs/>
          <w:color w:val="000000"/>
          <w:sz w:val="28"/>
          <w:szCs w:val="28"/>
          <w:shd w:val="clear" w:color="auto" w:fill="FFFFFF"/>
        </w:rPr>
        <w:t xml:space="preserve"> Câu 1: </w:t>
      </w:r>
      <w:r w:rsidR="0098490A" w:rsidRPr="0071773D">
        <w:rPr>
          <w:color w:val="000000"/>
          <w:sz w:val="28"/>
          <w:szCs w:val="28"/>
        </w:rPr>
        <w:t>Phân tích những lợi thế và khó khăn của Việt Nam khi trở thành viên của ASEAN?</w:t>
      </w:r>
    </w:p>
    <w:p w:rsidR="0098490A" w:rsidRPr="0071773D" w:rsidRDefault="005B2F65" w:rsidP="009849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1773D">
        <w:rPr>
          <w:color w:val="000000"/>
          <w:sz w:val="28"/>
          <w:szCs w:val="28"/>
          <w:shd w:val="clear" w:color="auto" w:fill="FFFFFF"/>
        </w:rPr>
        <w:t>Câu 2:</w:t>
      </w:r>
      <w:r w:rsidR="00364613" w:rsidRPr="0071773D">
        <w:rPr>
          <w:color w:val="000000"/>
          <w:sz w:val="28"/>
          <w:szCs w:val="28"/>
          <w:shd w:val="clear" w:color="auto" w:fill="FFFFFF"/>
        </w:rPr>
        <w:t xml:space="preserve"> </w:t>
      </w:r>
      <w:r w:rsidR="0098490A" w:rsidRPr="0071773D">
        <w:rPr>
          <w:color w:val="000000"/>
          <w:sz w:val="28"/>
          <w:szCs w:val="28"/>
        </w:rPr>
        <w:t>Phân tích những lợi thế và khó khăn của Việt Nam khi trở thành viên của ASEAN?</w:t>
      </w:r>
    </w:p>
    <w:p w:rsidR="0098490A" w:rsidRPr="0071773D" w:rsidRDefault="005B2F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Câu 3:</w:t>
      </w:r>
      <w:r w:rsidRPr="0071773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98490A" w:rsidRPr="00717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Vì sao các nước Đông Nam Á tiến hành công nghiệp hóa nhưng kinh tế phát triển chưa chắc vững chắc?</w:t>
      </w:r>
    </w:p>
    <w:p w:rsidR="00364613" w:rsidRPr="0071773D" w:rsidRDefault="00364613">
      <w:pPr>
        <w:rPr>
          <w:rFonts w:ascii="Times New Roman" w:hAnsi="Times New Roman" w:cs="Times New Roman"/>
          <w:sz w:val="28"/>
          <w:szCs w:val="28"/>
        </w:rPr>
      </w:pPr>
      <w:r w:rsidRPr="00717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Câu 4</w:t>
      </w:r>
      <w:r w:rsidR="0098490A" w:rsidRPr="00717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Quan sát hình 16.1, cho biết khu vực Đông Nam Á có các nghành công nghiệp chủ yếu nào? Phân bố ở đâu?</w:t>
      </w:r>
      <w:bookmarkStart w:id="0" w:name="_GoBack"/>
      <w:bookmarkEnd w:id="0"/>
    </w:p>
    <w:sectPr w:rsidR="00364613" w:rsidRPr="0071773D" w:rsidSect="00364613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65"/>
    <w:rsid w:val="00364613"/>
    <w:rsid w:val="0045134D"/>
    <w:rsid w:val="00595418"/>
    <w:rsid w:val="005B2F65"/>
    <w:rsid w:val="0071773D"/>
    <w:rsid w:val="008C0AD2"/>
    <w:rsid w:val="009447CE"/>
    <w:rsid w:val="0098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667C"/>
  <w15:docId w15:val="{B30406F2-6F88-46B3-B431-AB669331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595418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2020-03-16T02:01:00Z</dcterms:created>
  <dcterms:modified xsi:type="dcterms:W3CDTF">2020-03-23T16:13:00Z</dcterms:modified>
</cp:coreProperties>
</file>