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1B" w:rsidRPr="0021731B" w:rsidRDefault="0040466B" w:rsidP="00217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731B">
        <w:rPr>
          <w:rFonts w:ascii="Times New Roman" w:hAnsi="Times New Roman" w:cs="Times New Roman"/>
          <w:b/>
          <w:sz w:val="28"/>
          <w:szCs w:val="28"/>
        </w:rPr>
        <w:t>CÂU HỎI ÔN TẬP CN 6</w:t>
      </w:r>
    </w:p>
    <w:bookmarkEnd w:id="0"/>
    <w:p w:rsidR="0040466B" w:rsidRDefault="004046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0466B" w:rsidRDefault="004046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66B" w:rsidRDefault="004046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0466B" w:rsidRDefault="0040466B" w:rsidP="0040466B">
      <w:pPr>
        <w:ind w:left="720"/>
        <w:rPr>
          <w:rFonts w:ascii="Times New Roman" w:hAnsi="Times New Roman" w:cs="Times New Roman"/>
          <w:sz w:val="28"/>
          <w:szCs w:val="28"/>
        </w:rPr>
      </w:pPr>
      <w:r w:rsidRPr="0040466B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66B" w:rsidRDefault="0040466B" w:rsidP="004046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kẹo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66B" w:rsidRDefault="0040466B" w:rsidP="004046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66B" w:rsidRDefault="0040466B" w:rsidP="0040466B">
      <w:pPr>
        <w:rPr>
          <w:rFonts w:ascii="Times New Roman" w:hAnsi="Times New Roman" w:cs="Times New Roman"/>
          <w:sz w:val="28"/>
          <w:szCs w:val="28"/>
        </w:rPr>
      </w:pPr>
    </w:p>
    <w:p w:rsidR="0040466B" w:rsidRDefault="0040466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40466B" w:rsidRPr="0021731B" w:rsidRDefault="0040466B" w:rsidP="00217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1B">
        <w:rPr>
          <w:rFonts w:ascii="Times New Roman" w:hAnsi="Times New Roman" w:cs="Times New Roman"/>
          <w:b/>
          <w:sz w:val="28"/>
          <w:szCs w:val="28"/>
        </w:rPr>
        <w:lastRenderedPageBreak/>
        <w:t>CÂU HỎI ÔN TẬ</w:t>
      </w:r>
      <w:r w:rsidRPr="0021731B">
        <w:rPr>
          <w:rFonts w:ascii="Times New Roman" w:hAnsi="Times New Roman" w:cs="Times New Roman"/>
          <w:b/>
          <w:sz w:val="28"/>
          <w:szCs w:val="28"/>
        </w:rPr>
        <w:t>P CN 7</w:t>
      </w:r>
    </w:p>
    <w:p w:rsidR="0040466B" w:rsidRDefault="0040466B" w:rsidP="004046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6B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B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09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6B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0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B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040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6B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0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6B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0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B040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0409" w:rsidTr="006B0409">
        <w:tc>
          <w:tcPr>
            <w:tcW w:w="4788" w:type="dxa"/>
          </w:tcPr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4788" w:type="dxa"/>
          </w:tcPr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</w:tr>
      <w:tr w:rsidR="006B0409" w:rsidTr="006B0409">
        <w:tc>
          <w:tcPr>
            <w:tcW w:w="4788" w:type="dxa"/>
          </w:tcPr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………………………….......................</w:t>
            </w:r>
          </w:p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4788" w:type="dxa"/>
          </w:tcPr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</w:tr>
    </w:tbl>
    <w:p w:rsidR="006B0409" w:rsidRDefault="006B0409" w:rsidP="004046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2520"/>
        <w:gridCol w:w="2088"/>
      </w:tblGrid>
      <w:tr w:rsidR="006B0409" w:rsidTr="006B0409">
        <w:tc>
          <w:tcPr>
            <w:tcW w:w="4968" w:type="dxa"/>
          </w:tcPr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GVN</w:t>
            </w:r>
          </w:p>
        </w:tc>
        <w:tc>
          <w:tcPr>
            <w:tcW w:w="2520" w:type="dxa"/>
          </w:tcPr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088" w:type="dxa"/>
          </w:tcPr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</w:tr>
      <w:tr w:rsidR="006B0409" w:rsidTr="006B0409">
        <w:tc>
          <w:tcPr>
            <w:tcW w:w="4968" w:type="dxa"/>
          </w:tcPr>
          <w:p w:rsidR="006B0409" w:rsidRDefault="006B0409" w:rsidP="006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them 5cm.</w:t>
            </w:r>
          </w:p>
          <w:p w:rsidR="006B0409" w:rsidRDefault="006B0409" w:rsidP="006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5kg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8kg.</w:t>
            </w:r>
          </w:p>
          <w:p w:rsidR="006B0409" w:rsidRDefault="006B0409" w:rsidP="006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409" w:rsidRDefault="006B0409" w:rsidP="006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409" w:rsidRPr="006B0409" w:rsidRDefault="006B0409" w:rsidP="006B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6B0409" w:rsidRDefault="006B0409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409" w:rsidRDefault="0021731B" w:rsidP="004046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1731B" w:rsidTr="00330673">
        <w:tc>
          <w:tcPr>
            <w:tcW w:w="4788" w:type="dxa"/>
            <w:gridSpan w:val="2"/>
          </w:tcPr>
          <w:p w:rsidR="0021731B" w:rsidRDefault="0021731B" w:rsidP="0021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</w:p>
        </w:tc>
        <w:tc>
          <w:tcPr>
            <w:tcW w:w="4788" w:type="dxa"/>
            <w:gridSpan w:val="2"/>
          </w:tcPr>
          <w:p w:rsidR="0021731B" w:rsidRDefault="0021731B" w:rsidP="0021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</w:p>
        </w:tc>
      </w:tr>
      <w:tr w:rsidR="0021731B" w:rsidTr="0021731B">
        <w:tc>
          <w:tcPr>
            <w:tcW w:w="2394" w:type="dxa"/>
          </w:tcPr>
          <w:p w:rsidR="0021731B" w:rsidRDefault="0021731B" w:rsidP="0021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đực</w:t>
            </w:r>
            <w:proofErr w:type="spellEnd"/>
          </w:p>
        </w:tc>
        <w:tc>
          <w:tcPr>
            <w:tcW w:w="2394" w:type="dxa"/>
          </w:tcPr>
          <w:p w:rsidR="0021731B" w:rsidRDefault="0021731B" w:rsidP="0021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:rsidR="0021731B" w:rsidRDefault="0021731B" w:rsidP="0021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chủng</w:t>
            </w:r>
            <w:proofErr w:type="spellEnd"/>
          </w:p>
        </w:tc>
        <w:tc>
          <w:tcPr>
            <w:tcW w:w="2394" w:type="dxa"/>
          </w:tcPr>
          <w:p w:rsidR="0021731B" w:rsidRDefault="0021731B" w:rsidP="0021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</w:tr>
      <w:tr w:rsidR="0021731B" w:rsidTr="0021731B"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Lơgo</w:t>
            </w:r>
            <w:proofErr w:type="spellEnd"/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Lơgo</w:t>
            </w:r>
            <w:proofErr w:type="spellEnd"/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1B" w:rsidTr="0021731B"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1B" w:rsidTr="0021731B"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1B" w:rsidTr="0021731B"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rat</w:t>
            </w:r>
          </w:p>
        </w:tc>
        <w:tc>
          <w:tcPr>
            <w:tcW w:w="2394" w:type="dxa"/>
          </w:tcPr>
          <w:p w:rsidR="0021731B" w:rsidRDefault="0021731B" w:rsidP="0088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rat</w:t>
            </w:r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31B" w:rsidTr="0021731B">
        <w:tc>
          <w:tcPr>
            <w:tcW w:w="2394" w:type="dxa"/>
          </w:tcPr>
          <w:p w:rsidR="0021731B" w:rsidRDefault="0021731B" w:rsidP="0088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rat</w:t>
            </w:r>
          </w:p>
        </w:tc>
        <w:tc>
          <w:tcPr>
            <w:tcW w:w="2394" w:type="dxa"/>
          </w:tcPr>
          <w:p w:rsidR="0021731B" w:rsidRDefault="0021731B" w:rsidP="0088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21731B" w:rsidRDefault="0021731B" w:rsidP="0040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31B" w:rsidRDefault="0021731B" w:rsidP="0040466B">
      <w:pPr>
        <w:rPr>
          <w:rFonts w:ascii="Times New Roman" w:hAnsi="Times New Roman" w:cs="Times New Roman"/>
          <w:sz w:val="28"/>
          <w:szCs w:val="28"/>
        </w:rPr>
      </w:pPr>
    </w:p>
    <w:p w:rsidR="0040466B" w:rsidRDefault="0040466B" w:rsidP="0040466B">
      <w:pPr>
        <w:rPr>
          <w:rFonts w:ascii="Times New Roman" w:hAnsi="Times New Roman" w:cs="Times New Roman"/>
          <w:sz w:val="28"/>
          <w:szCs w:val="28"/>
        </w:rPr>
      </w:pPr>
    </w:p>
    <w:p w:rsidR="0040466B" w:rsidRDefault="0040466B" w:rsidP="0040466B">
      <w:pPr>
        <w:rPr>
          <w:rFonts w:ascii="Times New Roman" w:hAnsi="Times New Roman" w:cs="Times New Roman"/>
          <w:sz w:val="28"/>
          <w:szCs w:val="28"/>
        </w:rPr>
      </w:pPr>
    </w:p>
    <w:p w:rsidR="0040466B" w:rsidRPr="0040466B" w:rsidRDefault="0040466B" w:rsidP="0040466B">
      <w:pPr>
        <w:rPr>
          <w:rFonts w:ascii="Times New Roman" w:hAnsi="Times New Roman" w:cs="Times New Roman"/>
          <w:sz w:val="28"/>
          <w:szCs w:val="28"/>
        </w:rPr>
      </w:pPr>
    </w:p>
    <w:p w:rsidR="0040466B" w:rsidRPr="0040466B" w:rsidRDefault="0040466B">
      <w:pPr>
        <w:rPr>
          <w:rFonts w:ascii="Times New Roman" w:hAnsi="Times New Roman" w:cs="Times New Roman"/>
          <w:sz w:val="28"/>
          <w:szCs w:val="28"/>
        </w:rPr>
      </w:pPr>
    </w:p>
    <w:sectPr w:rsidR="0040466B" w:rsidRPr="00404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E22"/>
    <w:multiLevelType w:val="hybridMultilevel"/>
    <w:tmpl w:val="98EE7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A6A5B"/>
    <w:multiLevelType w:val="hybridMultilevel"/>
    <w:tmpl w:val="28DE149E"/>
    <w:lvl w:ilvl="0" w:tplc="CB6A1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3363BD"/>
    <w:multiLevelType w:val="hybridMultilevel"/>
    <w:tmpl w:val="3B42D012"/>
    <w:lvl w:ilvl="0" w:tplc="99F4BE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6B"/>
    <w:rsid w:val="0021731B"/>
    <w:rsid w:val="0040466B"/>
    <w:rsid w:val="006B0409"/>
    <w:rsid w:val="008A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66B"/>
    <w:pPr>
      <w:ind w:left="720"/>
      <w:contextualSpacing/>
    </w:pPr>
  </w:style>
  <w:style w:type="table" w:styleId="TableGrid">
    <w:name w:val="Table Grid"/>
    <w:basedOn w:val="TableNormal"/>
    <w:uiPriority w:val="59"/>
    <w:rsid w:val="006B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66B"/>
    <w:pPr>
      <w:ind w:left="720"/>
      <w:contextualSpacing/>
    </w:pPr>
  </w:style>
  <w:style w:type="table" w:styleId="TableGrid">
    <w:name w:val="Table Grid"/>
    <w:basedOn w:val="TableNormal"/>
    <w:uiPriority w:val="59"/>
    <w:rsid w:val="006B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THUAN</dc:creator>
  <cp:lastModifiedBy>LE THUAN</cp:lastModifiedBy>
  <cp:revision>1</cp:revision>
  <dcterms:created xsi:type="dcterms:W3CDTF">2020-03-16T02:27:00Z</dcterms:created>
  <dcterms:modified xsi:type="dcterms:W3CDTF">2020-03-16T02:53:00Z</dcterms:modified>
</cp:coreProperties>
</file>